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0194D" w14:textId="77777777" w:rsidR="00C776C8" w:rsidRPr="00C776C8" w:rsidRDefault="00C776C8" w:rsidP="00C776C8">
      <w:pPr>
        <w:spacing w:after="0" w:line="276" w:lineRule="auto"/>
        <w:ind w:left="720"/>
        <w:contextualSpacing/>
        <w:rPr>
          <w:rFonts w:ascii="Helvetica" w:hAnsi="Helvetica" w:cs="Helvetica"/>
          <w:b/>
          <w:sz w:val="24"/>
          <w:szCs w:val="24"/>
          <w:lang w:val="en-US"/>
        </w:rPr>
      </w:pPr>
      <w:proofErr w:type="spellStart"/>
      <w:r>
        <w:rPr>
          <w:rFonts w:ascii="Helvetica" w:hAnsi="Helvetica" w:cs="Helvetica"/>
          <w:b/>
          <w:sz w:val="24"/>
          <w:szCs w:val="24"/>
          <w:lang w:val="en-US"/>
        </w:rPr>
        <w:t>Bouvy</w:t>
      </w:r>
      <w:proofErr w:type="spellEnd"/>
      <w:r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4"/>
          <w:szCs w:val="24"/>
          <w:lang w:val="en-US"/>
        </w:rPr>
        <w:t>Enkobo</w:t>
      </w:r>
      <w:bookmarkStart w:id="0" w:name="_GoBack"/>
      <w:bookmarkEnd w:id="0"/>
      <w:proofErr w:type="spellEnd"/>
    </w:p>
    <w:p w14:paraId="18A76316" w14:textId="77777777" w:rsidR="00C776C8" w:rsidRDefault="00C776C8" w:rsidP="00C776C8">
      <w:pPr>
        <w:spacing w:after="0" w:line="276" w:lineRule="auto"/>
        <w:ind w:left="720"/>
        <w:contextualSpacing/>
        <w:rPr>
          <w:rFonts w:ascii="Helvetica" w:hAnsi="Helvetica" w:cs="Helvetica"/>
          <w:sz w:val="24"/>
          <w:szCs w:val="24"/>
          <w:lang w:val="en-US"/>
        </w:rPr>
      </w:pPr>
    </w:p>
    <w:p w14:paraId="6890FABD" w14:textId="77777777" w:rsidR="00C776C8" w:rsidRPr="00C776C8" w:rsidRDefault="00965A71" w:rsidP="00C776C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Born in Kinshasa in 1981</w:t>
      </w:r>
    </w:p>
    <w:p w14:paraId="1CF003E5" w14:textId="77777777" w:rsidR="00C776C8" w:rsidRPr="00C776C8" w:rsidRDefault="00C776C8" w:rsidP="00C776C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Lives and works in Kinshasa</w:t>
      </w:r>
    </w:p>
    <w:p w14:paraId="3ED23CDC" w14:textId="77777777" w:rsidR="00C776C8" w:rsidRPr="00C776C8" w:rsidRDefault="00C776C8" w:rsidP="00C776C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iCs/>
          <w:sz w:val="24"/>
          <w:szCs w:val="24"/>
        </w:rPr>
      </w:pPr>
    </w:p>
    <w:p w14:paraId="2275A781" w14:textId="77777777" w:rsidR="00965A71" w:rsidRPr="00FB1F99" w:rsidRDefault="00C776C8" w:rsidP="00C776C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iCs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For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Enkobo</w:t>
      </w:r>
      <w:proofErr w:type="spellEnd"/>
      <w:r>
        <w:rPr>
          <w:rFonts w:ascii="Helvetica" w:hAnsi="Helvetica" w:cs="Helvetica"/>
          <w:sz w:val="24"/>
          <w:szCs w:val="24"/>
          <w:lang w:val="en-US"/>
        </w:rPr>
        <w:t xml:space="preserve"> art became a vocation from childhood. At the age of 15 he enrolled at the </w:t>
      </w:r>
      <w:r w:rsidR="00965A71">
        <w:rPr>
          <w:rFonts w:ascii="Helvetica" w:hAnsi="Helvetica" w:cs="Helvetica"/>
          <w:sz w:val="24"/>
          <w:szCs w:val="24"/>
          <w:lang w:val="en-US"/>
        </w:rPr>
        <w:t xml:space="preserve">Institute des Beaux-arts de Kinshasa, </w:t>
      </w:r>
      <w:proofErr w:type="spellStart"/>
      <w:r w:rsidR="00965A71">
        <w:rPr>
          <w:rFonts w:ascii="Helvetica" w:hAnsi="Helvetica" w:cs="Helvetica"/>
          <w:sz w:val="24"/>
          <w:szCs w:val="24"/>
          <w:lang w:val="en-US"/>
        </w:rPr>
        <w:t>specialising</w:t>
      </w:r>
      <w:proofErr w:type="spellEnd"/>
      <w:r w:rsidR="00965A71">
        <w:rPr>
          <w:rFonts w:ascii="Helvetica" w:hAnsi="Helvetica" w:cs="Helvetica"/>
          <w:sz w:val="24"/>
          <w:szCs w:val="24"/>
          <w:lang w:val="en-US"/>
        </w:rPr>
        <w:t xml:space="preserve"> in painting, which remains his primary discipline</w:t>
      </w:r>
      <w:r>
        <w:rPr>
          <w:rFonts w:ascii="Helvetica" w:hAnsi="Helvetica" w:cs="Helvetica"/>
          <w:sz w:val="24"/>
          <w:szCs w:val="24"/>
          <w:lang w:val="en-US"/>
        </w:rPr>
        <w:t xml:space="preserve"> and dedication</w:t>
      </w:r>
      <w:r w:rsidR="00965A71">
        <w:rPr>
          <w:rFonts w:ascii="Helvetica" w:hAnsi="Helvetica" w:cs="Helvetica"/>
          <w:sz w:val="24"/>
          <w:szCs w:val="24"/>
          <w:lang w:val="en-US"/>
        </w:rPr>
        <w:t xml:space="preserve"> despite exploration and studies in a range of other media from photography to animation. Quite early on </w:t>
      </w:r>
      <w:proofErr w:type="spellStart"/>
      <w:r w:rsidR="00965A71">
        <w:rPr>
          <w:rFonts w:ascii="Helvetica" w:hAnsi="Helvetica" w:cs="Helvetica"/>
          <w:sz w:val="24"/>
          <w:szCs w:val="24"/>
          <w:lang w:val="en-US"/>
        </w:rPr>
        <w:t>Bouvy</w:t>
      </w:r>
      <w:proofErr w:type="spellEnd"/>
      <w:r w:rsidR="00965A71">
        <w:rPr>
          <w:rFonts w:ascii="Helvetica" w:hAnsi="Helvetica" w:cs="Helvetica"/>
          <w:sz w:val="24"/>
          <w:szCs w:val="24"/>
          <w:lang w:val="en-US"/>
        </w:rPr>
        <w:t xml:space="preserve"> has decided to take time in forging his own path, ideas and style, away from the highly figurative and decorative Congolese style </w:t>
      </w:r>
      <w:proofErr w:type="spellStart"/>
      <w:r w:rsidR="00965A71">
        <w:rPr>
          <w:rFonts w:ascii="Helvetica" w:hAnsi="Helvetica" w:cs="Helvetica"/>
          <w:sz w:val="24"/>
          <w:szCs w:val="24"/>
          <w:lang w:val="en-US"/>
        </w:rPr>
        <w:t>popularised</w:t>
      </w:r>
      <w:proofErr w:type="spellEnd"/>
      <w:r w:rsidR="00965A71">
        <w:rPr>
          <w:rFonts w:ascii="Helvetica" w:hAnsi="Helvetica" w:cs="Helvetica"/>
          <w:sz w:val="24"/>
          <w:szCs w:val="24"/>
          <w:lang w:val="en-US"/>
        </w:rPr>
        <w:t xml:space="preserve"> by the likes of Cheri Samba. In doing so he found himself wanting to </w:t>
      </w:r>
      <w:r>
        <w:rPr>
          <w:rFonts w:ascii="Helvetica" w:hAnsi="Helvetica" w:cs="Helvetica"/>
          <w:sz w:val="24"/>
          <w:szCs w:val="24"/>
          <w:lang w:val="en-US"/>
        </w:rPr>
        <w:t>speak about the life of Kinshasa, beyond specific personalities, which inhabit it but rather as an emotional landscape at</w:t>
      </w:r>
      <w:r w:rsidR="00965A71">
        <w:rPr>
          <w:rFonts w:ascii="Helvetica" w:hAnsi="Helvetica" w:cs="Helvetica"/>
          <w:sz w:val="24"/>
          <w:szCs w:val="24"/>
          <w:lang w:val="en-US"/>
        </w:rPr>
        <w:t xml:space="preserve"> the heart of his country's difficult contemporary history. In his work </w:t>
      </w:r>
      <w:r>
        <w:rPr>
          <w:rFonts w:ascii="Helvetica" w:hAnsi="Helvetica" w:cs="Helvetica"/>
          <w:sz w:val="24"/>
          <w:szCs w:val="24"/>
          <w:lang w:val="en-US"/>
        </w:rPr>
        <w:t xml:space="preserve">waves of </w:t>
      </w:r>
      <w:proofErr w:type="spellStart"/>
      <w:r w:rsidR="00965A71">
        <w:rPr>
          <w:rFonts w:ascii="Helvetica" w:hAnsi="Helvetica" w:cs="Helvetica"/>
          <w:sz w:val="24"/>
          <w:szCs w:val="24"/>
          <w:lang w:val="en-US"/>
        </w:rPr>
        <w:t>colour</w:t>
      </w:r>
      <w:proofErr w:type="spellEnd"/>
      <w:r w:rsidR="00965A71">
        <w:rPr>
          <w:rFonts w:ascii="Helvetica" w:hAnsi="Helvetica" w:cs="Helvetica"/>
          <w:sz w:val="24"/>
          <w:szCs w:val="24"/>
          <w:lang w:val="en-US"/>
        </w:rPr>
        <w:t xml:space="preserve"> and form </w:t>
      </w:r>
      <w:r>
        <w:rPr>
          <w:rFonts w:ascii="Helvetica" w:hAnsi="Helvetica" w:cs="Helvetica"/>
          <w:sz w:val="24"/>
          <w:szCs w:val="24"/>
          <w:lang w:val="en-US"/>
        </w:rPr>
        <w:t>document</w:t>
      </w:r>
      <w:r w:rsidR="00965A71">
        <w:rPr>
          <w:rFonts w:ascii="Helvetica" w:hAnsi="Helvetica" w:cs="Helvetica"/>
          <w:sz w:val="24"/>
          <w:szCs w:val="24"/>
          <w:lang w:val="en-US"/>
        </w:rPr>
        <w:t xml:space="preserve"> the emotion</w:t>
      </w:r>
      <w:r>
        <w:rPr>
          <w:rFonts w:ascii="Helvetica" w:hAnsi="Helvetica" w:cs="Helvetica"/>
          <w:sz w:val="24"/>
          <w:szCs w:val="24"/>
          <w:lang w:val="en-US"/>
        </w:rPr>
        <w:t>s</w:t>
      </w:r>
      <w:r w:rsidR="00965A71">
        <w:rPr>
          <w:rFonts w:ascii="Helvetica" w:hAnsi="Helvetica" w:cs="Helvetica"/>
          <w:sz w:val="24"/>
          <w:szCs w:val="24"/>
          <w:lang w:val="en-US"/>
        </w:rPr>
        <w:t>, pathos and rhythm</w:t>
      </w:r>
      <w:r>
        <w:rPr>
          <w:rFonts w:ascii="Helvetica" w:hAnsi="Helvetica" w:cs="Helvetica"/>
          <w:sz w:val="24"/>
          <w:szCs w:val="24"/>
          <w:lang w:val="en-US"/>
        </w:rPr>
        <w:t>s</w:t>
      </w:r>
      <w:r w:rsidR="00965A71">
        <w:rPr>
          <w:rFonts w:ascii="Helvetica" w:hAnsi="Helvetica" w:cs="Helvetica"/>
          <w:sz w:val="24"/>
          <w:szCs w:val="24"/>
          <w:lang w:val="en-US"/>
        </w:rPr>
        <w:t xml:space="preserve"> of the city, in the way that music can and does.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n-US"/>
        </w:rPr>
        <w:t>Enkobo</w:t>
      </w:r>
      <w:proofErr w:type="spellEnd"/>
      <w:r w:rsidR="00965A71">
        <w:rPr>
          <w:rFonts w:ascii="Helvetica" w:hAnsi="Helvetica" w:cs="Helvetica"/>
          <w:sz w:val="24"/>
          <w:szCs w:val="24"/>
          <w:lang w:val="en-US"/>
        </w:rPr>
        <w:t xml:space="preserve"> has exhibited widely in DRC and Belgium, taking part </w:t>
      </w:r>
      <w:proofErr w:type="spellStart"/>
      <w:r w:rsidR="00965A71">
        <w:rPr>
          <w:rFonts w:ascii="Helvetica" w:hAnsi="Helvetica" w:cs="Helvetica"/>
          <w:sz w:val="24"/>
          <w:szCs w:val="24"/>
          <w:lang w:val="en-US"/>
        </w:rPr>
        <w:t>Maendelo</w:t>
      </w:r>
      <w:proofErr w:type="spellEnd"/>
      <w:r w:rsidR="00965A71">
        <w:rPr>
          <w:rFonts w:ascii="Helvetica" w:hAnsi="Helvetica" w:cs="Helvetica"/>
          <w:sz w:val="24"/>
          <w:szCs w:val="24"/>
          <w:lang w:val="en-US"/>
        </w:rPr>
        <w:t xml:space="preserve"> exhibition in at the Walloon Parliament and Walloon Contemporary Art Centre in 2013 in Brussels and becoming the winner of the European Union special prize at </w:t>
      </w:r>
      <w:proofErr w:type="spellStart"/>
      <w:r w:rsidR="00965A71">
        <w:rPr>
          <w:rFonts w:ascii="Helvetica" w:hAnsi="Helvetica" w:cs="Helvetica"/>
          <w:sz w:val="24"/>
          <w:szCs w:val="24"/>
          <w:lang w:val="en-US"/>
        </w:rPr>
        <w:t>Yango</w:t>
      </w:r>
      <w:proofErr w:type="spellEnd"/>
      <w:r w:rsidR="00965A71">
        <w:rPr>
          <w:rFonts w:ascii="Helvetica" w:hAnsi="Helvetica" w:cs="Helvetica"/>
          <w:sz w:val="24"/>
          <w:szCs w:val="24"/>
          <w:lang w:val="en-US"/>
        </w:rPr>
        <w:t xml:space="preserve"> Biennale in Kinshasa in 2014.</w:t>
      </w:r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  <w:proofErr w:type="spellStart"/>
      <w:r w:rsidR="00965A71">
        <w:rPr>
          <w:rFonts w:ascii="Calibri" w:eastAsia="Times New Roman" w:hAnsi="Calibri" w:cs="Times New Roman"/>
          <w:iCs/>
          <w:sz w:val="24"/>
          <w:szCs w:val="24"/>
        </w:rPr>
        <w:t>His</w:t>
      </w:r>
      <w:proofErr w:type="spellEnd"/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  <w:proofErr w:type="spellStart"/>
      <w:r w:rsidR="00965A71">
        <w:rPr>
          <w:rFonts w:ascii="Calibri" w:eastAsia="Times New Roman" w:hAnsi="Calibri" w:cs="Times New Roman"/>
          <w:iCs/>
          <w:sz w:val="24"/>
          <w:szCs w:val="24"/>
        </w:rPr>
        <w:t>work</w:t>
      </w:r>
      <w:proofErr w:type="spellEnd"/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  <w:proofErr w:type="spellStart"/>
      <w:r w:rsidR="00965A71">
        <w:rPr>
          <w:rFonts w:ascii="Calibri" w:eastAsia="Times New Roman" w:hAnsi="Calibri" w:cs="Times New Roman"/>
          <w:iCs/>
          <w:sz w:val="24"/>
          <w:szCs w:val="24"/>
        </w:rPr>
        <w:t>is</w:t>
      </w:r>
      <w:proofErr w:type="spellEnd"/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  <w:proofErr w:type="spellStart"/>
      <w:r w:rsidR="00965A71">
        <w:rPr>
          <w:rFonts w:ascii="Calibri" w:eastAsia="Times New Roman" w:hAnsi="Calibri" w:cs="Times New Roman"/>
          <w:iCs/>
          <w:sz w:val="24"/>
          <w:szCs w:val="24"/>
        </w:rPr>
        <w:t>found</w:t>
      </w:r>
      <w:proofErr w:type="spellEnd"/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in </w:t>
      </w:r>
      <w:proofErr w:type="spellStart"/>
      <w:r w:rsidR="00965A71">
        <w:rPr>
          <w:rFonts w:ascii="Calibri" w:eastAsia="Times New Roman" w:hAnsi="Calibri" w:cs="Times New Roman"/>
          <w:iCs/>
          <w:sz w:val="24"/>
          <w:szCs w:val="24"/>
        </w:rPr>
        <w:t>numerous</w:t>
      </w:r>
      <w:proofErr w:type="spellEnd"/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international </w:t>
      </w:r>
      <w:proofErr w:type="spellStart"/>
      <w:r w:rsidR="00965A71">
        <w:rPr>
          <w:rFonts w:ascii="Calibri" w:eastAsia="Times New Roman" w:hAnsi="Calibri" w:cs="Times New Roman"/>
          <w:iCs/>
          <w:sz w:val="24"/>
          <w:szCs w:val="24"/>
        </w:rPr>
        <w:t>private</w:t>
      </w:r>
      <w:proofErr w:type="spellEnd"/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collections, as </w:t>
      </w:r>
      <w:proofErr w:type="spellStart"/>
      <w:r w:rsidR="00965A71">
        <w:rPr>
          <w:rFonts w:ascii="Calibri" w:eastAsia="Times New Roman" w:hAnsi="Calibri" w:cs="Times New Roman"/>
          <w:iCs/>
          <w:sz w:val="24"/>
          <w:szCs w:val="24"/>
        </w:rPr>
        <w:t>well</w:t>
      </w:r>
      <w:proofErr w:type="spellEnd"/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as part of the collection of the </w:t>
      </w:r>
      <w:proofErr w:type="spellStart"/>
      <w:r w:rsidR="00965A71">
        <w:rPr>
          <w:rFonts w:ascii="Calibri" w:eastAsia="Times New Roman" w:hAnsi="Calibri" w:cs="Times New Roman"/>
          <w:iCs/>
          <w:sz w:val="24"/>
          <w:szCs w:val="24"/>
        </w:rPr>
        <w:t>Delegation</w:t>
      </w:r>
      <w:proofErr w:type="spellEnd"/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of the </w:t>
      </w:r>
      <w:proofErr w:type="spellStart"/>
      <w:r w:rsidR="00965A71">
        <w:rPr>
          <w:rFonts w:ascii="Calibri" w:eastAsia="Times New Roman" w:hAnsi="Calibri" w:cs="Times New Roman"/>
          <w:iCs/>
          <w:sz w:val="24"/>
          <w:szCs w:val="24"/>
        </w:rPr>
        <w:t>European</w:t>
      </w:r>
      <w:proofErr w:type="spellEnd"/>
      <w:r w:rsidR="00965A71">
        <w:rPr>
          <w:rFonts w:ascii="Calibri" w:eastAsia="Times New Roman" w:hAnsi="Calibri" w:cs="Times New Roman"/>
          <w:iCs/>
          <w:sz w:val="24"/>
          <w:szCs w:val="24"/>
        </w:rPr>
        <w:t xml:space="preserve"> Union in DRC and Fondation Hirondelle.</w:t>
      </w:r>
      <w:r w:rsidR="00965A71" w:rsidRPr="00FB1F99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</w:p>
    <w:p w14:paraId="16A7C2B4" w14:textId="77777777" w:rsidR="00965A71" w:rsidRPr="00965A71" w:rsidRDefault="00965A71" w:rsidP="00965A71"/>
    <w:sectPr w:rsidR="00965A71" w:rsidRPr="00965A71" w:rsidSect="009275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015"/>
    <w:multiLevelType w:val="hybridMultilevel"/>
    <w:tmpl w:val="2F66B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36BB6"/>
    <w:multiLevelType w:val="hybridMultilevel"/>
    <w:tmpl w:val="9DF0A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71"/>
    <w:rsid w:val="005E6EA6"/>
    <w:rsid w:val="00927585"/>
    <w:rsid w:val="00965A71"/>
    <w:rsid w:val="00C776C8"/>
    <w:rsid w:val="00C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B44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71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2017-10-17T14:15:00Z</dcterms:created>
  <dcterms:modified xsi:type="dcterms:W3CDTF">2017-10-17T14:15:00Z</dcterms:modified>
</cp:coreProperties>
</file>